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4FE74" w14:textId="77777777" w:rsidR="00FF6472" w:rsidRDefault="00FF6472" w:rsidP="008620F2"/>
    <w:p w14:paraId="4F028F2B" w14:textId="77777777" w:rsidR="005A1E74" w:rsidRPr="00EF3430" w:rsidRDefault="005A1E74" w:rsidP="00EF3430">
      <w:pPr>
        <w:pStyle w:val="berschrift2"/>
        <w:rPr>
          <w:sz w:val="48"/>
          <w:szCs w:val="48"/>
        </w:rPr>
      </w:pPr>
      <w:r w:rsidRPr="00EF3430">
        <w:rPr>
          <w:sz w:val="48"/>
          <w:szCs w:val="48"/>
        </w:rPr>
        <w:t>Freizeitenarbeit in Zeiten der Corona-Pandemie</w:t>
      </w:r>
    </w:p>
    <w:p w14:paraId="303B3518" w14:textId="77777777" w:rsidR="005A1E74" w:rsidRPr="00E16483" w:rsidRDefault="005A1E74" w:rsidP="005A1E74">
      <w:pPr>
        <w:pStyle w:val="berschrift1"/>
        <w:spacing w:after="0"/>
        <w:rPr>
          <w:sz w:val="40"/>
          <w:szCs w:val="40"/>
        </w:rPr>
      </w:pPr>
      <w:r w:rsidRPr="00E16483">
        <w:rPr>
          <w:sz w:val="40"/>
          <w:szCs w:val="40"/>
        </w:rPr>
        <w:t>Mit Ungewissheiten leben - handlungsfähig bleiben</w:t>
      </w:r>
    </w:p>
    <w:p w14:paraId="6A70B6B4" w14:textId="77777777" w:rsidR="00106719" w:rsidRDefault="00106719" w:rsidP="008620F2">
      <w:pPr>
        <w:pStyle w:val="KeinLeerraum"/>
      </w:pPr>
    </w:p>
    <w:p w14:paraId="011E0132" w14:textId="77777777" w:rsidR="005A1E74" w:rsidRDefault="005A1E74" w:rsidP="005A1E74">
      <w:r w:rsidRPr="00DD0692">
        <w:rPr>
          <w:b/>
        </w:rPr>
        <w:t>Was Kinder und Jugendliche brauchen</w:t>
      </w:r>
      <w:r>
        <w:rPr>
          <w:b/>
        </w:rPr>
        <w:t>…</w:t>
      </w:r>
    </w:p>
    <w:p w14:paraId="77207A8E" w14:textId="77777777" w:rsidR="005A1E74" w:rsidRDefault="005A1E74" w:rsidP="005A1E74">
      <w:r>
        <w:t xml:space="preserve">Kinder und Jugendliche brauchen für ihre Entwicklung nicht nur Schule und Familie, sondern auch Räume und Orte, an denen sie sich selbstbestimmt mit Gleichaltrigen treffen und austauschen können. </w:t>
      </w:r>
      <w:r w:rsidRPr="00CF6FCB">
        <w:t>Sie bilden dabei ihre eigenen Interessen aus, finden eine Position in der Gesellschaft und entwickeln eine Idee vom eigenständigen Leben</w:t>
      </w:r>
      <w:r>
        <w:t xml:space="preserve">. Dies alles fördert ihre Persönlichkeitsentwicklung. </w:t>
      </w:r>
    </w:p>
    <w:p w14:paraId="340A9DE9" w14:textId="77777777" w:rsidR="005A1E74" w:rsidRDefault="005A1E74" w:rsidP="005A1E74">
      <w:r>
        <w:t>Durch die einschränkenden Maßnahmen</w:t>
      </w:r>
      <w:r w:rsidRPr="00CF6FCB">
        <w:t>, die seit fast eine</w:t>
      </w:r>
      <w:r>
        <w:t>m Jahr andauern, sind Kinder und Jugendliche besonders hart getroffen.  Dies belegen die verschiedenen Studien</w:t>
      </w:r>
      <w:r>
        <w:rPr>
          <w:rStyle w:val="Funotenzeichen"/>
        </w:rPr>
        <w:footnoteReference w:id="1"/>
      </w:r>
      <w:r>
        <w:t>, die zeigen,</w:t>
      </w:r>
      <w:r w:rsidRPr="00366355">
        <w:t xml:space="preserve"> wie sehr sich der Lebensalltag der jungen Menschen in den unterschiedlichen Lebensbereichen durch die Corona-Pandemie verändert hat und wie sehr sich dies auf ihr Empfinden und Erleben auswirkt.</w:t>
      </w:r>
      <w:r>
        <w:t xml:space="preserve"> Das Bundesjugendkuratorium</w:t>
      </w:r>
      <w:r>
        <w:rPr>
          <w:rStyle w:val="Funotenzeichen"/>
        </w:rPr>
        <w:footnoteReference w:id="2"/>
      </w:r>
      <w:r>
        <w:t xml:space="preserve"> verweist darauf, dass j</w:t>
      </w:r>
      <w:r w:rsidRPr="00250DBF">
        <w:t>unge Menschen</w:t>
      </w:r>
      <w:r w:rsidRPr="00AA7F82">
        <w:t xml:space="preserve"> jetzt</w:t>
      </w:r>
      <w:r>
        <w:t xml:space="preserve"> C</w:t>
      </w:r>
      <w:r w:rsidRPr="00CF5894">
        <w:t xml:space="preserve">orona-konforme </w:t>
      </w:r>
      <w:r>
        <w:t xml:space="preserve">Orte, Räume </w:t>
      </w:r>
      <w:r w:rsidRPr="00250DBF">
        <w:t xml:space="preserve">und </w:t>
      </w:r>
      <w:r>
        <w:t>Freizeitangebote</w:t>
      </w:r>
      <w:r w:rsidRPr="00250DBF">
        <w:t xml:space="preserve"> </w:t>
      </w:r>
      <w:r>
        <w:t>brauchen, um eine positive Perspektive zu haben.</w:t>
      </w:r>
    </w:p>
    <w:p w14:paraId="1658D07C" w14:textId="77777777" w:rsidR="005A1E74" w:rsidRPr="008E2E70" w:rsidRDefault="005A1E74" w:rsidP="005A1E74">
      <w:r w:rsidRPr="00CF5894">
        <w:rPr>
          <w:b/>
        </w:rPr>
        <w:t>…bie</w:t>
      </w:r>
      <w:r>
        <w:rPr>
          <w:b/>
        </w:rPr>
        <w:t>ten wir mit unseren Freizeiten</w:t>
      </w:r>
    </w:p>
    <w:p w14:paraId="6842DA8B" w14:textId="77777777" w:rsidR="005A1E74" w:rsidRDefault="005A1E74" w:rsidP="005A1E74">
      <w:r>
        <w:t xml:space="preserve">Evangelische Jugend macht sich für junge Menschen stark und will für sie da sein. Zu ihrem festen Programmangebot gehören seit langem Ferienfreizeiten. Diese werden von engagierten Fachkräften und gut ausgebildeten Ehrenamtlichen vorbereitet und durchgeführt. Sie ermöglichen Kindern und Jugendlichen intensive Gruppenerfahrungen, Austausch mit Gleichaltrigen, neue Eindrücke und selbstbestimme Freizeitgestaltung. </w:t>
      </w:r>
    </w:p>
    <w:p w14:paraId="67C6FADC" w14:textId="77777777" w:rsidR="005A1E74" w:rsidRDefault="005A1E74" w:rsidP="005A1E74">
      <w:r>
        <w:lastRenderedPageBreak/>
        <w:t xml:space="preserve">All dies geschieht in einem Sozialraum außerhalb von Elternhaus und Schule, in dem das Zusammenleben anders geregelt und gelebt wird. Somit bieten Freizeiten einen Erprobungsraum für Selbstbestimmung. Kinder und Jugendliche erleben Selbstwirksamkeit. Ehrenamtliche Teams übernehmen Verantwortung und qualifizieren sich für Leitungsaufgaben. Damit leisten Freizeiten als Orte und Zeiten verdichteten Lebens einen relevanten Beitrag zur individuellen Entwicklung. </w:t>
      </w:r>
    </w:p>
    <w:p w14:paraId="5792A722" w14:textId="77777777" w:rsidR="005A1E74" w:rsidRDefault="005A1E74" w:rsidP="005A1E74">
      <w:r>
        <w:t xml:space="preserve">Darum will die Evangelische Jugend auch im Sommer 2021 Kindern und Jugendlichen ein Freizeitangebot machen. Freizeiten sind eine Antwort auf das, was Kinder und Jugendliche in Zeiten von Corona brauchen: Erholung, wie es in §11 SGB VIII KJHG beschrieben wird, Förderung der psychischen Widerstandskraft und Methoden zur Stressregulierung. Daneben sind sie Orte von Bildung, Partizipation und sozialem Lernen. Sie tragen dazu bei, dass Kinder und Jugendliche zu einer eigenverantwortlichen und gemeinschaftsfähigen Persönlichkeit heranreifen. Wo Freizeiten stattfinden, werden Kinder und Jugendliche gehört und gesehen, ihre Potentiale entdeckt und gefördert. </w:t>
      </w:r>
    </w:p>
    <w:p w14:paraId="30229BB1" w14:textId="77777777" w:rsidR="005A1E74" w:rsidRDefault="005A1E74" w:rsidP="005A1E74">
      <w:pPr>
        <w:rPr>
          <w:b/>
        </w:rPr>
      </w:pPr>
      <w:r>
        <w:rPr>
          <w:b/>
        </w:rPr>
        <w:t>Die Herausforderung</w:t>
      </w:r>
    </w:p>
    <w:p w14:paraId="3ABBB50F" w14:textId="77777777" w:rsidR="005A1E74" w:rsidRPr="001C2564" w:rsidRDefault="005A1E74" w:rsidP="005A1E74">
      <w:pPr>
        <w:rPr>
          <w:b/>
        </w:rPr>
      </w:pPr>
      <w:r w:rsidRPr="004A168D">
        <w:t>Darum setzt Evangelische Jugend alles daran, um auch in diesem Sommer Ferienfreizeiten</w:t>
      </w:r>
      <w:r w:rsidRPr="00244F60">
        <w:t>, Ferienspiele und Zeltlager</w:t>
      </w:r>
      <w:r w:rsidRPr="004A168D">
        <w:t xml:space="preserve"> anzubieten</w:t>
      </w:r>
      <w:r>
        <w:t>.</w:t>
      </w:r>
      <w:r w:rsidRPr="004A168D">
        <w:t xml:space="preserve"> Sie zu planen ist jede Mühe wert, selbst wenn die Planungen im Sommer nicht 1:1 umgesetzt werden können.</w:t>
      </w:r>
    </w:p>
    <w:p w14:paraId="4E1DDF88" w14:textId="77777777" w:rsidR="005A1E74" w:rsidRPr="004A168D" w:rsidRDefault="005A1E74" w:rsidP="005A1E74">
      <w:r w:rsidRPr="009640E5">
        <w:t>Vielerorts haben sie schon längst begonnen oder starten spätestens jetzt. Ehren- und hauptamtliche</w:t>
      </w:r>
      <w:r w:rsidRPr="004A168D">
        <w:t xml:space="preserve"> Freizeitleiter*innen stehen </w:t>
      </w:r>
      <w:r>
        <w:t xml:space="preserve">dabei </w:t>
      </w:r>
      <w:r w:rsidRPr="009640E5">
        <w:t>vor außerordentlichen</w:t>
      </w:r>
      <w:r w:rsidRPr="004A168D">
        <w:t xml:space="preserve"> Herausforderungen. Sie müssen </w:t>
      </w:r>
    </w:p>
    <w:p w14:paraId="6B155180" w14:textId="77777777" w:rsidR="005A1E74" w:rsidRPr="004A168D" w:rsidRDefault="005A1E74" w:rsidP="005A1E74">
      <w:pPr>
        <w:numPr>
          <w:ilvl w:val="0"/>
          <w:numId w:val="1"/>
        </w:numPr>
        <w:tabs>
          <w:tab w:val="clear" w:pos="4536"/>
          <w:tab w:val="clear" w:pos="9072"/>
        </w:tabs>
        <w:spacing w:after="200" w:line="276" w:lineRule="auto"/>
        <w:ind w:left="284" w:hanging="284"/>
      </w:pPr>
      <w:r w:rsidRPr="004A168D">
        <w:t xml:space="preserve">bei allen Überlegungen das Wohlergehen von Freizeitleiter*innen und </w:t>
      </w:r>
      <w:r w:rsidRPr="009640E5">
        <w:t>Teilnehmer*innen</w:t>
      </w:r>
      <w:r w:rsidRPr="004A168D">
        <w:t>, ihre physi</w:t>
      </w:r>
      <w:r>
        <w:t xml:space="preserve">sche und psychische Gesundheit, </w:t>
      </w:r>
      <w:r w:rsidRPr="004A168D">
        <w:t>in den Mittelpunkt aller Aktivitäten stellen und wirksame Schutz- und Hygienekonzepte entwickeln,</w:t>
      </w:r>
    </w:p>
    <w:p w14:paraId="2BE48753" w14:textId="77777777" w:rsidR="005A1E74" w:rsidRPr="004A168D" w:rsidRDefault="005A1E74" w:rsidP="005A1E74">
      <w:pPr>
        <w:numPr>
          <w:ilvl w:val="0"/>
          <w:numId w:val="1"/>
        </w:numPr>
        <w:tabs>
          <w:tab w:val="clear" w:pos="4536"/>
          <w:tab w:val="clear" w:pos="9072"/>
        </w:tabs>
        <w:spacing w:after="200" w:line="276" w:lineRule="auto"/>
        <w:ind w:left="284" w:hanging="284"/>
      </w:pPr>
      <w:r w:rsidRPr="004A168D">
        <w:t>trotz verstärkter Investitionen in die Sicherhe</w:t>
      </w:r>
      <w:r>
        <w:t xml:space="preserve">it, Freizeiten mit bezahlbaren </w:t>
      </w:r>
      <w:r w:rsidRPr="004A168D">
        <w:t xml:space="preserve">Preisen anbieten, </w:t>
      </w:r>
    </w:p>
    <w:p w14:paraId="79283D50" w14:textId="77777777" w:rsidR="005A1E74" w:rsidRPr="004A168D" w:rsidRDefault="005A1E74" w:rsidP="005A1E74">
      <w:pPr>
        <w:numPr>
          <w:ilvl w:val="0"/>
          <w:numId w:val="1"/>
        </w:numPr>
        <w:tabs>
          <w:tab w:val="clear" w:pos="4536"/>
          <w:tab w:val="clear" w:pos="9072"/>
        </w:tabs>
        <w:spacing w:after="200" w:line="276" w:lineRule="auto"/>
        <w:ind w:left="284" w:hanging="284"/>
      </w:pPr>
      <w:r>
        <w:t xml:space="preserve">finanzielle Risiken </w:t>
      </w:r>
      <w:r w:rsidRPr="004A168D">
        <w:t xml:space="preserve">eingehen </w:t>
      </w:r>
      <w:r w:rsidRPr="00C114E0">
        <w:t>und trotzdem</w:t>
      </w:r>
      <w:r w:rsidRPr="004A168D">
        <w:t xml:space="preserve"> faire Stornobedingungen anbieten,</w:t>
      </w:r>
    </w:p>
    <w:p w14:paraId="17C50ED1" w14:textId="77777777" w:rsidR="005A1E74" w:rsidRPr="004A168D" w:rsidRDefault="005A1E74" w:rsidP="005A1E74">
      <w:pPr>
        <w:numPr>
          <w:ilvl w:val="0"/>
          <w:numId w:val="1"/>
        </w:numPr>
        <w:tabs>
          <w:tab w:val="clear" w:pos="4536"/>
          <w:tab w:val="clear" w:pos="9072"/>
        </w:tabs>
        <w:spacing w:after="200" w:line="276" w:lineRule="auto"/>
        <w:ind w:left="284" w:hanging="284"/>
      </w:pPr>
      <w:r w:rsidRPr="004A168D">
        <w:t>die Leitungsteams der Freizeiten unte</w:t>
      </w:r>
      <w:r>
        <w:t xml:space="preserve">r Coronabedingungen sorgfältig </w:t>
      </w:r>
      <w:r w:rsidRPr="004A168D">
        <w:t>auf Ihre anspruchsvolle Aufgabe vorbereiten,</w:t>
      </w:r>
    </w:p>
    <w:p w14:paraId="7DD61900" w14:textId="77777777" w:rsidR="005A1E74" w:rsidRPr="004A168D" w:rsidRDefault="005A1E74" w:rsidP="005A1E74">
      <w:pPr>
        <w:numPr>
          <w:ilvl w:val="0"/>
          <w:numId w:val="1"/>
        </w:numPr>
        <w:tabs>
          <w:tab w:val="clear" w:pos="4536"/>
          <w:tab w:val="clear" w:pos="9072"/>
        </w:tabs>
        <w:spacing w:after="200" w:line="276" w:lineRule="auto"/>
        <w:ind w:left="284" w:hanging="284"/>
      </w:pPr>
      <w:r w:rsidRPr="004A168D">
        <w:t>und einen belastbaren Notfallplan entwickeln</w:t>
      </w:r>
      <w:r>
        <w:t>.</w:t>
      </w:r>
    </w:p>
    <w:p w14:paraId="198A143B" w14:textId="77777777" w:rsidR="005A1E74" w:rsidRPr="004A168D" w:rsidRDefault="005A1E74" w:rsidP="005A1E74">
      <w:r w:rsidRPr="004A168D">
        <w:t xml:space="preserve">Dennoch bleiben Ungewissheiten </w:t>
      </w:r>
      <w:r w:rsidRPr="00C114E0">
        <w:t xml:space="preserve">und gleichzeitig </w:t>
      </w:r>
      <w:r w:rsidRPr="004A168D">
        <w:t xml:space="preserve">der hohe Anspruch in der Krise trotzdem handlungsfähig zu bleiben. Die Erfahrungen der letzten Sommerferien und die aej-Kampagne #zukunftsrelevant haben gezeigt, dass die Evangelische Jugend dank gut ausgebildeter </w:t>
      </w:r>
      <w:r w:rsidRPr="004A168D">
        <w:lastRenderedPageBreak/>
        <w:t>ehrena</w:t>
      </w:r>
      <w:r>
        <w:t xml:space="preserve">mtlicher Mitarbeiter*innen und </w:t>
      </w:r>
      <w:r w:rsidRPr="004A168D">
        <w:t xml:space="preserve">engagierter </w:t>
      </w:r>
      <w:r w:rsidRPr="006776F9">
        <w:t>Fachkräfte in der Lage ist, auch unter widrigen Umständen eine Vielfalt von Angeboten zu planen, durchzuführe</w:t>
      </w:r>
      <w:r w:rsidRPr="004A168D">
        <w:t xml:space="preserve">n und auszuwerten.  </w:t>
      </w:r>
    </w:p>
    <w:p w14:paraId="6136DF64" w14:textId="77777777" w:rsidR="005A1E74" w:rsidRPr="004A168D" w:rsidRDefault="005A1E74" w:rsidP="005A1E74">
      <w:r w:rsidRPr="004A168D">
        <w:t>Wir haben aber auch gelernt, dass es in Krisenzeiten neben einem solidarischen Miteinander und gelingenden Kooperationen auf die Unterstützung von Kirche, Gesellschaft und Politik ankommt.</w:t>
      </w:r>
    </w:p>
    <w:p w14:paraId="1124F5DE" w14:textId="77777777" w:rsidR="005A1E74" w:rsidRPr="004A168D" w:rsidRDefault="005A1E74" w:rsidP="005A1E74">
      <w:pPr>
        <w:rPr>
          <w:b/>
        </w:rPr>
      </w:pPr>
      <w:r w:rsidRPr="004A168D">
        <w:rPr>
          <w:b/>
        </w:rPr>
        <w:t>Forderungen nach Unterstützung</w:t>
      </w:r>
    </w:p>
    <w:p w14:paraId="51F906C3" w14:textId="77777777" w:rsidR="005A1E74" w:rsidRPr="004A168D" w:rsidRDefault="005A1E74" w:rsidP="005A1E74">
      <w:r w:rsidRPr="004A168D">
        <w:t>Als Anbieter*innen von Kinder- und Jugend</w:t>
      </w:r>
      <w:r>
        <w:t xml:space="preserve">freizeiten fordern wir deshalb </w:t>
      </w:r>
      <w:r w:rsidRPr="004A168D">
        <w:t xml:space="preserve">in diesen herausfordernden Zeiten die Unterstützung von Kirche, Gesellschaft und Politik. </w:t>
      </w:r>
    </w:p>
    <w:p w14:paraId="59853AC2" w14:textId="77777777" w:rsidR="005A1E74" w:rsidRPr="004A168D" w:rsidRDefault="005A1E74" w:rsidP="005A1E74">
      <w:r w:rsidRPr="004A168D">
        <w:t>Wenn kirchliche Entscheidungsträger*innen finanzielle Ris</w:t>
      </w:r>
      <w:r>
        <w:t xml:space="preserve">iken mittragen und ausreichend </w:t>
      </w:r>
      <w:r w:rsidRPr="004A168D">
        <w:t>Ressourcen bereitstellen</w:t>
      </w:r>
      <w:r>
        <w:t>,</w:t>
      </w:r>
      <w:r w:rsidRPr="004A168D">
        <w:t xml:space="preserve"> ermutigen sie ehren- und hauptamtliche Mitarbeiter*innen und stärken deren Selbstbewusstsein.  </w:t>
      </w:r>
      <w:r>
        <w:t>Die</w:t>
      </w:r>
      <w:r w:rsidRPr="004A168D">
        <w:t xml:space="preserve"> Unterstützung der Freizeitenarbeit, </w:t>
      </w:r>
      <w:r>
        <w:t>zeigt, dass Kirche kinder- und jugendfreundlich ist.</w:t>
      </w:r>
    </w:p>
    <w:p w14:paraId="672C0F19" w14:textId="77777777" w:rsidR="005A1E74" w:rsidRPr="004A168D" w:rsidRDefault="005A1E74" w:rsidP="005A1E74">
      <w:r w:rsidRPr="004A168D">
        <w:t xml:space="preserve">Von der Politik erwarten wir, dass sie </w:t>
      </w:r>
    </w:p>
    <w:p w14:paraId="204C1E22" w14:textId="77777777" w:rsidR="005A1E74" w:rsidRPr="004A168D" w:rsidRDefault="005A1E74" w:rsidP="005A1E74">
      <w:pPr>
        <w:numPr>
          <w:ilvl w:val="0"/>
          <w:numId w:val="2"/>
        </w:numPr>
        <w:tabs>
          <w:tab w:val="clear" w:pos="4536"/>
          <w:tab w:val="clear" w:pos="9072"/>
        </w:tabs>
        <w:spacing w:after="200" w:line="276" w:lineRule="auto"/>
        <w:ind w:left="284" w:hanging="284"/>
      </w:pPr>
      <w:r w:rsidRPr="004A168D">
        <w:t>frühzeitig Corona-Erlasse vorlegt, die</w:t>
      </w:r>
      <w:r>
        <w:t xml:space="preserve">se klar kommuniziert und einen </w:t>
      </w:r>
      <w:r w:rsidRPr="004A168D">
        <w:t>„Flickenteppich“ vermeidet.</w:t>
      </w:r>
    </w:p>
    <w:p w14:paraId="232CAEFB" w14:textId="77777777" w:rsidR="005A1E74" w:rsidRPr="004A168D" w:rsidRDefault="005A1E74" w:rsidP="005A1E74">
      <w:pPr>
        <w:numPr>
          <w:ilvl w:val="0"/>
          <w:numId w:val="2"/>
        </w:numPr>
        <w:tabs>
          <w:tab w:val="clear" w:pos="4536"/>
          <w:tab w:val="clear" w:pos="9072"/>
        </w:tabs>
        <w:spacing w:after="200" w:line="276" w:lineRule="auto"/>
        <w:ind w:left="284" w:hanging="284"/>
      </w:pPr>
      <w:r w:rsidRPr="004A168D">
        <w:t xml:space="preserve">verschiedene Gefahrenstufen sowie die dazugehörigen Eckpunkte mit Blick auf Personenzahl, Reiseziel, Hygiene- und Quarantänevorschriften etc. berücksichtigt. </w:t>
      </w:r>
    </w:p>
    <w:p w14:paraId="0441A89B" w14:textId="77777777" w:rsidR="005A1E74" w:rsidRPr="004A168D" w:rsidRDefault="005A1E74" w:rsidP="005A1E74">
      <w:pPr>
        <w:numPr>
          <w:ilvl w:val="0"/>
          <w:numId w:val="2"/>
        </w:numPr>
        <w:tabs>
          <w:tab w:val="clear" w:pos="4536"/>
          <w:tab w:val="clear" w:pos="9072"/>
        </w:tabs>
        <w:spacing w:after="200" w:line="276" w:lineRule="auto"/>
        <w:ind w:left="284" w:hanging="284"/>
      </w:pPr>
      <w:r w:rsidRPr="004A168D">
        <w:t xml:space="preserve">Sonderfördermaßnahmen für die Kinder- und Jugendarbeit auflegt. </w:t>
      </w:r>
    </w:p>
    <w:p w14:paraId="65EDF87B" w14:textId="77777777" w:rsidR="005A1E74" w:rsidRPr="004A168D" w:rsidRDefault="005A1E74" w:rsidP="005A1E74">
      <w:pPr>
        <w:numPr>
          <w:ilvl w:val="0"/>
          <w:numId w:val="2"/>
        </w:numPr>
        <w:tabs>
          <w:tab w:val="clear" w:pos="4536"/>
          <w:tab w:val="clear" w:pos="9072"/>
        </w:tabs>
        <w:spacing w:after="200" w:line="276" w:lineRule="auto"/>
        <w:ind w:left="284" w:hanging="284"/>
      </w:pPr>
      <w:r w:rsidRPr="004A168D">
        <w:t>in den Förderp</w:t>
      </w:r>
      <w:r>
        <w:t xml:space="preserve">länen die Abrechnungsfähigkeit </w:t>
      </w:r>
      <w:r w:rsidRPr="004A168D">
        <w:t>von Kosten wie z.B. Stornogebühren vorsieht.</w:t>
      </w:r>
    </w:p>
    <w:p w14:paraId="75626D08" w14:textId="77777777" w:rsidR="005A1E74" w:rsidRPr="004A168D" w:rsidRDefault="005A1E74" w:rsidP="005A1E74">
      <w:pPr>
        <w:numPr>
          <w:ilvl w:val="0"/>
          <w:numId w:val="2"/>
        </w:numPr>
        <w:tabs>
          <w:tab w:val="clear" w:pos="4536"/>
          <w:tab w:val="clear" w:pos="9072"/>
        </w:tabs>
        <w:spacing w:after="200" w:line="276" w:lineRule="auto"/>
        <w:ind w:left="284" w:hanging="284"/>
      </w:pPr>
      <w:r w:rsidRPr="004A168D">
        <w:t>bei Bedarf kostenlose Kapazitäten für Corona-Schnelltests zur Verfügung stellt.</w:t>
      </w:r>
    </w:p>
    <w:p w14:paraId="5BFDD0C1" w14:textId="77777777" w:rsidR="005A1E74" w:rsidRPr="004A168D" w:rsidRDefault="005A1E74" w:rsidP="005A1E74">
      <w:pPr>
        <w:numPr>
          <w:ilvl w:val="0"/>
          <w:numId w:val="2"/>
        </w:numPr>
        <w:tabs>
          <w:tab w:val="clear" w:pos="4536"/>
          <w:tab w:val="clear" w:pos="9072"/>
        </w:tabs>
        <w:spacing w:after="200" w:line="276" w:lineRule="auto"/>
        <w:ind w:left="284" w:hanging="284"/>
      </w:pPr>
      <w:r w:rsidRPr="004A168D">
        <w:t xml:space="preserve">dafür sorgt, dass </w:t>
      </w:r>
      <w:r>
        <w:t xml:space="preserve">in den zuständigen Behörden in </w:t>
      </w:r>
      <w:r w:rsidRPr="004A168D">
        <w:t>Sachfragen kompetente Ansprechpartner*innen zur Verfügung stehen.</w:t>
      </w:r>
    </w:p>
    <w:p w14:paraId="333E57E7" w14:textId="77777777" w:rsidR="005A1E74" w:rsidRPr="004A168D" w:rsidRDefault="005A1E74" w:rsidP="005A1E74">
      <w:r>
        <w:t xml:space="preserve">Wir fordern </w:t>
      </w:r>
      <w:r w:rsidRPr="004A168D">
        <w:t>von Entscheidungsträger*innen in Kirche, Gesellschaft und Politik, dass sie den Wert der Freizeitenarbeit für Kinder, Jugendliche und Fam</w:t>
      </w:r>
      <w:r>
        <w:t xml:space="preserve">ilien erkennen, das Engagement </w:t>
      </w:r>
      <w:r w:rsidRPr="004A168D">
        <w:t>der vielen ehren- und hauptamtlichen Freizeitleiter*innen sehen und schätzen und beides zum Ausdruck bringen. Das stärk</w:t>
      </w:r>
      <w:r>
        <w:t xml:space="preserve">t die Handelnden </w:t>
      </w:r>
      <w:r w:rsidRPr="004A168D">
        <w:t>und lässt sie die oben beschriebene</w:t>
      </w:r>
      <w:r>
        <w:t xml:space="preserve">n Herausforderungen </w:t>
      </w:r>
      <w:r w:rsidRPr="004A168D">
        <w:t>meistern.</w:t>
      </w:r>
    </w:p>
    <w:p w14:paraId="79BEFFF2" w14:textId="77777777" w:rsidR="005A1E74" w:rsidRDefault="005A1E74" w:rsidP="005A1E74">
      <w:r w:rsidRPr="004A168D">
        <w:t>Die Rahmenbedingungen müssen stimmen. Dann machen wir was möglich ist.</w:t>
      </w:r>
    </w:p>
    <w:p w14:paraId="2F6DEE9C" w14:textId="77777777" w:rsidR="005A1E74" w:rsidRDefault="005A1E74" w:rsidP="005A1E74"/>
    <w:p w14:paraId="2767AEB7" w14:textId="77777777" w:rsidR="005A1E74" w:rsidRPr="004A168D" w:rsidRDefault="005A1E74" w:rsidP="005A1E74">
      <w:r>
        <w:t>Vom Vorstand der aej beschlossen am 19. Februar 2021</w:t>
      </w:r>
    </w:p>
    <w:sectPr w:rsidR="005A1E74" w:rsidRPr="004A168D" w:rsidSect="00412EBD">
      <w:headerReference w:type="default" r:id="rId14"/>
      <w:footerReference w:type="default" r:id="rId15"/>
      <w:headerReference w:type="first" r:id="rId16"/>
      <w:footerReference w:type="first" r:id="rId17"/>
      <w:pgSz w:w="11906" w:h="16838"/>
      <w:pgMar w:top="1985" w:right="849"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B28D6" w14:textId="77777777" w:rsidR="001540E9" w:rsidRDefault="001540E9" w:rsidP="008620F2">
      <w:r>
        <w:separator/>
      </w:r>
    </w:p>
    <w:p w14:paraId="169A5DA1" w14:textId="77777777" w:rsidR="001540E9" w:rsidRDefault="001540E9" w:rsidP="008620F2"/>
  </w:endnote>
  <w:endnote w:type="continuationSeparator" w:id="0">
    <w:p w14:paraId="0B021BE7" w14:textId="77777777" w:rsidR="001540E9" w:rsidRDefault="001540E9" w:rsidP="008620F2">
      <w:r>
        <w:continuationSeparator/>
      </w:r>
    </w:p>
    <w:p w14:paraId="6AF51A19" w14:textId="77777777" w:rsidR="001540E9" w:rsidRDefault="001540E9" w:rsidP="00862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 Serif Pro Book">
    <w:altName w:val="Cambria Math"/>
    <w:panose1 w:val="020B0604020202020204"/>
    <w:charset w:val="00"/>
    <w:family w:val="roman"/>
    <w:pitch w:val="variable"/>
    <w:sig w:usb0="A00002FF" w:usb1="5000207B" w:usb2="00000000" w:usb3="00000000" w:csb0="0000009F" w:csb1="00000000"/>
  </w:font>
  <w:font w:name="MetaNormal-Roman">
    <w:altName w:val="Calibri"/>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CAC6" w14:textId="77777777" w:rsidR="009E7131" w:rsidRPr="00E64B81" w:rsidRDefault="00412EBD" w:rsidP="000D53FB">
    <w:pPr>
      <w:pStyle w:val="Fuzeile"/>
    </w:pPr>
    <w:r w:rsidRPr="00412EBD">
      <w:t>Freizeiten in Zeiten der Corona-Pandemie</w:t>
    </w:r>
    <w:r w:rsidR="00E64B81" w:rsidRPr="00FF6472">
      <w:tab/>
      <w:t xml:space="preserve">Seite </w:t>
    </w:r>
    <w:r w:rsidR="00E64B81" w:rsidRPr="00FF6472">
      <w:fldChar w:fldCharType="begin"/>
    </w:r>
    <w:r w:rsidR="00E64B81" w:rsidRPr="00FF6472">
      <w:instrText>PAGE   \* MERGEFORMAT</w:instrText>
    </w:r>
    <w:r w:rsidR="00E64B81" w:rsidRPr="00FF6472">
      <w:fldChar w:fldCharType="separate"/>
    </w:r>
    <w:r w:rsidR="008C5FDB">
      <w:t>2</w:t>
    </w:r>
    <w:r w:rsidR="00E64B81" w:rsidRPr="00FF64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60A58" w14:textId="77777777" w:rsidR="009E7131" w:rsidRPr="00E64B81" w:rsidRDefault="005A1E74" w:rsidP="000D53FB">
    <w:pPr>
      <w:pStyle w:val="Fuzeile"/>
    </w:pPr>
    <w:r>
      <w:t>Freizeiten in Zeiten der Corona-Pandemie</w:t>
    </w:r>
    <w:r w:rsidR="00E64B81" w:rsidRPr="00FF6472">
      <w:tab/>
      <w:t xml:space="preserve">Seite </w:t>
    </w:r>
    <w:r w:rsidR="00E64B81" w:rsidRPr="00FF6472">
      <w:fldChar w:fldCharType="begin"/>
    </w:r>
    <w:r w:rsidR="00E64B81" w:rsidRPr="00FF6472">
      <w:instrText>PAGE   \* MERGEFORMAT</w:instrText>
    </w:r>
    <w:r w:rsidR="00E64B81" w:rsidRPr="00FF6472">
      <w:fldChar w:fldCharType="separate"/>
    </w:r>
    <w:r w:rsidR="008C5FDB">
      <w:t>1</w:t>
    </w:r>
    <w:r w:rsidR="00E64B81" w:rsidRPr="00FF647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6665D" w14:textId="77777777" w:rsidR="001540E9" w:rsidRDefault="001540E9" w:rsidP="008620F2">
      <w:r>
        <w:separator/>
      </w:r>
    </w:p>
    <w:p w14:paraId="3DB1ED5B" w14:textId="77777777" w:rsidR="001540E9" w:rsidRDefault="001540E9" w:rsidP="008620F2"/>
  </w:footnote>
  <w:footnote w:type="continuationSeparator" w:id="0">
    <w:p w14:paraId="7ECBEDCA" w14:textId="77777777" w:rsidR="001540E9" w:rsidRDefault="001540E9" w:rsidP="008620F2">
      <w:r>
        <w:continuationSeparator/>
      </w:r>
    </w:p>
    <w:p w14:paraId="706E4C9A" w14:textId="77777777" w:rsidR="001540E9" w:rsidRDefault="001540E9" w:rsidP="008620F2"/>
  </w:footnote>
  <w:footnote w:id="1">
    <w:p w14:paraId="7B8D7F19" w14:textId="77777777" w:rsidR="005A1E74" w:rsidRPr="00C31477" w:rsidRDefault="005A1E74" w:rsidP="005A1E74">
      <w:pPr>
        <w:rPr>
          <w:sz w:val="16"/>
          <w:szCs w:val="16"/>
        </w:rPr>
      </w:pPr>
      <w:r>
        <w:rPr>
          <w:rStyle w:val="Funotenzeichen"/>
        </w:rPr>
        <w:footnoteRef/>
      </w:r>
      <w:r>
        <w:t xml:space="preserve"> </w:t>
      </w:r>
      <w:r w:rsidRPr="006325B7">
        <w:rPr>
          <w:sz w:val="16"/>
          <w:szCs w:val="16"/>
        </w:rPr>
        <w:t xml:space="preserve"> Vgl. Forschungsverbund „Kindheit – Jugend – Familie in der Corona-Zeit“: </w:t>
      </w:r>
      <w:hyperlink r:id="rId1" w:history="1">
        <w:r w:rsidRPr="00C31477">
          <w:rPr>
            <w:rStyle w:val="Hyperlink"/>
            <w:sz w:val="16"/>
            <w:szCs w:val="16"/>
          </w:rPr>
          <w:t>https://www.uni-hildesheim.de/fb1/institute/institut-fuer-sozial-und-organisationspaedagogik/forschung/laufende-projekte/juco-und-kico-befragungen-von-jungen-menschen-und-eltern-waehrend-der-corona-pandemie/</w:t>
        </w:r>
      </w:hyperlink>
      <w:r w:rsidRPr="00C31477">
        <w:rPr>
          <w:sz w:val="16"/>
          <w:szCs w:val="16"/>
        </w:rPr>
        <w:t xml:space="preserve">  (Stand 15.02.2021)</w:t>
      </w:r>
    </w:p>
    <w:p w14:paraId="7E51D492" w14:textId="77777777" w:rsidR="005A1E74" w:rsidRPr="00C31477" w:rsidRDefault="005A1E74" w:rsidP="005A1E74">
      <w:pPr>
        <w:spacing w:after="0" w:line="240" w:lineRule="auto"/>
        <w:rPr>
          <w:sz w:val="16"/>
          <w:szCs w:val="16"/>
        </w:rPr>
      </w:pPr>
      <w:r w:rsidRPr="00C31477">
        <w:rPr>
          <w:sz w:val="16"/>
          <w:szCs w:val="16"/>
        </w:rPr>
        <w:t xml:space="preserve">Vgl. Universitätsklinikum Hamburg-Eppendorf: </w:t>
      </w:r>
      <w:hyperlink r:id="rId2" w:history="1">
        <w:r w:rsidRPr="00C31477">
          <w:rPr>
            <w:rStyle w:val="Hyperlink"/>
            <w:sz w:val="16"/>
            <w:szCs w:val="16"/>
          </w:rPr>
          <w:t>https://www.uke.de/kliniken-institute/kliniken/kinder-und-jugendpsychiatrie-psychotherapie-und-psychosomatik/forschung/arbeitsgruppen/child-public-health/forschung/copsy-studie.html</w:t>
        </w:r>
      </w:hyperlink>
      <w:r w:rsidRPr="00C31477">
        <w:rPr>
          <w:sz w:val="16"/>
          <w:szCs w:val="16"/>
        </w:rPr>
        <w:t xml:space="preserve"> (Stand 15.2.2021) </w:t>
      </w:r>
    </w:p>
    <w:p w14:paraId="2454D3DC" w14:textId="77777777" w:rsidR="005A1E74" w:rsidRPr="00C31477" w:rsidRDefault="005A1E74" w:rsidP="005A1E74">
      <w:pPr>
        <w:spacing w:after="0" w:line="240" w:lineRule="auto"/>
        <w:rPr>
          <w:sz w:val="16"/>
          <w:szCs w:val="16"/>
        </w:rPr>
      </w:pPr>
    </w:p>
  </w:footnote>
  <w:footnote w:id="2">
    <w:p w14:paraId="65506B46" w14:textId="77777777" w:rsidR="005A1E74" w:rsidRDefault="005A1E74" w:rsidP="005A1E74">
      <w:pPr>
        <w:spacing w:after="0" w:line="240" w:lineRule="auto"/>
      </w:pPr>
      <w:r>
        <w:rPr>
          <w:rStyle w:val="Funotenzeichen"/>
        </w:rPr>
        <w:footnoteRef/>
      </w:r>
      <w:r>
        <w:t xml:space="preserve">  </w:t>
      </w:r>
      <w:r w:rsidRPr="00C31477">
        <w:rPr>
          <w:sz w:val="16"/>
          <w:szCs w:val="16"/>
        </w:rPr>
        <w:t xml:space="preserve"> 2 Vgl. Bundesjugendkuratorium: </w:t>
      </w:r>
      <w:hyperlink r:id="rId3" w:history="1">
        <w:r w:rsidRPr="00C31477">
          <w:rPr>
            <w:rStyle w:val="Hyperlink"/>
            <w:sz w:val="16"/>
            <w:szCs w:val="16"/>
          </w:rPr>
          <w:t>https://bundesjugendkuratorium.de/stellungnahmen/kinder-und-jugendrechte-in-der-krise-stärken!.html</w:t>
        </w:r>
      </w:hyperlink>
      <w:r w:rsidRPr="00C31477">
        <w:rPr>
          <w:sz w:val="16"/>
          <w:szCs w:val="16"/>
        </w:rPr>
        <w:t xml:space="preserve"> (Stand: 15.2.2021)</w:t>
      </w:r>
    </w:p>
    <w:p w14:paraId="593039CA" w14:textId="77777777" w:rsidR="005A1E74" w:rsidRDefault="005A1E74" w:rsidP="005A1E74">
      <w:pPr>
        <w:pStyle w:val="Funotentext"/>
        <w:tabs>
          <w:tab w:val="left" w:pos="1250"/>
        </w:tab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5CE82" w14:textId="77777777" w:rsidR="00946436" w:rsidRDefault="00946436" w:rsidP="008620F2">
    <w:pPr>
      <w:pStyle w:val="Kopfzeile"/>
    </w:pPr>
    <w:r>
      <w:rPr>
        <w:lang w:eastAsia="de-DE"/>
      </w:rPr>
      <w:drawing>
        <wp:anchor distT="0" distB="0" distL="114300" distR="114300" simplePos="0" relativeHeight="251660288" behindDoc="1" locked="0" layoutInCell="1" allowOverlap="1" wp14:anchorId="3F204575" wp14:editId="54156209">
          <wp:simplePos x="0" y="0"/>
          <wp:positionH relativeFrom="page">
            <wp:align>right</wp:align>
          </wp:positionH>
          <wp:positionV relativeFrom="paragraph">
            <wp:posOffset>-449580</wp:posOffset>
          </wp:positionV>
          <wp:extent cx="7562850" cy="1069403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_aej_A013.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4030"/>
                  </a:xfrm>
                  <a:prstGeom prst="rect">
                    <a:avLst/>
                  </a:prstGeom>
                </pic:spPr>
              </pic:pic>
            </a:graphicData>
          </a:graphic>
          <wp14:sizeRelH relativeFrom="page">
            <wp14:pctWidth>0</wp14:pctWidth>
          </wp14:sizeRelH>
          <wp14:sizeRelV relativeFrom="page">
            <wp14:pctHeight>0</wp14:pctHeight>
          </wp14:sizeRelV>
        </wp:anchor>
      </w:drawing>
    </w:r>
  </w:p>
  <w:p w14:paraId="48803448" w14:textId="77777777" w:rsidR="009E7131" w:rsidRDefault="009E7131" w:rsidP="008620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2C8F7" w14:textId="77777777" w:rsidR="00946436" w:rsidRDefault="00A21F92" w:rsidP="008620F2">
    <w:pPr>
      <w:pStyle w:val="Kopfzeile"/>
    </w:pPr>
    <w:r>
      <w:rPr>
        <w:lang w:eastAsia="de-DE"/>
      </w:rPr>
      <w:drawing>
        <wp:anchor distT="0" distB="0" distL="114300" distR="114300" simplePos="0" relativeHeight="251663360" behindDoc="0" locked="0" layoutInCell="1" allowOverlap="1" wp14:anchorId="535EC684" wp14:editId="75F28839">
          <wp:simplePos x="0" y="0"/>
          <wp:positionH relativeFrom="margin">
            <wp:align>right</wp:align>
          </wp:positionH>
          <wp:positionV relativeFrom="paragraph">
            <wp:posOffset>-50165</wp:posOffset>
          </wp:positionV>
          <wp:extent cx="2273935" cy="69469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694690"/>
                  </a:xfrm>
                  <a:prstGeom prst="rect">
                    <a:avLst/>
                  </a:prstGeom>
                  <a:noFill/>
                </pic:spPr>
              </pic:pic>
            </a:graphicData>
          </a:graphic>
        </wp:anchor>
      </w:drawing>
    </w:r>
    <w:r w:rsidR="00E64B81">
      <w:rPr>
        <w:lang w:eastAsia="de-DE"/>
      </w:rPr>
      <mc:AlternateContent>
        <mc:Choice Requires="wps">
          <w:drawing>
            <wp:anchor distT="0" distB="0" distL="114300" distR="114300" simplePos="0" relativeHeight="251659263" behindDoc="0" locked="0" layoutInCell="1" allowOverlap="1" wp14:anchorId="7460DD7A" wp14:editId="431D8B61">
              <wp:simplePos x="0" y="0"/>
              <wp:positionH relativeFrom="column">
                <wp:posOffset>2785745</wp:posOffset>
              </wp:positionH>
              <wp:positionV relativeFrom="page">
                <wp:posOffset>390525</wp:posOffset>
              </wp:positionV>
              <wp:extent cx="3228975" cy="771525"/>
              <wp:effectExtent l="0" t="0" r="9525" b="9525"/>
              <wp:wrapNone/>
              <wp:docPr id="5" name="Rechteck 5"/>
              <wp:cNvGraphicFramePr/>
              <a:graphic xmlns:a="http://schemas.openxmlformats.org/drawingml/2006/main">
                <a:graphicData uri="http://schemas.microsoft.com/office/word/2010/wordprocessingShape">
                  <wps:wsp>
                    <wps:cNvSpPr/>
                    <wps:spPr>
                      <a:xfrm>
                        <a:off x="0" y="0"/>
                        <a:ext cx="3228975"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356CEC" id="Rechteck 5" o:spid="_x0000_s1026" style="position:absolute;margin-left:219.35pt;margin-top:30.75pt;width:254.25pt;height:60.75pt;z-index:2516592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" fillcolor="white [3212]" stroked="f" strokeweight="1pt">
              <w10:wrap anchory="page"/>
            </v:rect>
          </w:pict>
        </mc:Fallback>
      </mc:AlternateContent>
    </w:r>
    <w:r w:rsidR="00FF6472">
      <w:rPr>
        <w:lang w:eastAsia="de-DE"/>
      </w:rPr>
      <mc:AlternateContent>
        <mc:Choice Requires="wps">
          <w:drawing>
            <wp:anchor distT="0" distB="0" distL="114300" distR="114300" simplePos="0" relativeHeight="251662336" behindDoc="0" locked="1" layoutInCell="1" allowOverlap="1" wp14:anchorId="5F78DE08" wp14:editId="3AEAB1EC">
              <wp:simplePos x="0" y="0"/>
              <wp:positionH relativeFrom="column">
                <wp:posOffset>-15028</wp:posOffset>
              </wp:positionH>
              <wp:positionV relativeFrom="page">
                <wp:posOffset>1672167</wp:posOffset>
              </wp:positionV>
              <wp:extent cx="255600" cy="165600"/>
              <wp:effectExtent l="0" t="0" r="0" b="6350"/>
              <wp:wrapNone/>
              <wp:docPr id="2" name="Rechteck 2"/>
              <wp:cNvGraphicFramePr/>
              <a:graphic xmlns:a="http://schemas.openxmlformats.org/drawingml/2006/main">
                <a:graphicData uri="http://schemas.microsoft.com/office/word/2010/wordprocessingShape">
                  <wps:wsp>
                    <wps:cNvSpPr/>
                    <wps:spPr>
                      <a:xfrm>
                        <a:off x="0" y="0"/>
                        <a:ext cx="255600" cy="16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6CD10" id="Rechteck 2" o:spid="_x0000_s1026" style="position:absolute;margin-left:-1.2pt;margin-top:131.65pt;width:20.1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" fillcolor="white [3212]" stroked="f" strokeweight="1pt">
              <w10:wrap anchory="page"/>
              <w10:anchorlock/>
            </v:rect>
          </w:pict>
        </mc:Fallback>
      </mc:AlternateContent>
    </w:r>
    <w:r w:rsidR="00265718">
      <w:rPr>
        <w:lang w:eastAsia="de-DE"/>
      </w:rPr>
      <w:drawing>
        <wp:anchor distT="0" distB="0" distL="114300" distR="114300" simplePos="0" relativeHeight="251661312" behindDoc="1" locked="0" layoutInCell="1" allowOverlap="1" wp14:anchorId="58B87C7B" wp14:editId="388C5B0B">
          <wp:simplePos x="0" y="0"/>
          <wp:positionH relativeFrom="page">
            <wp:align>right</wp:align>
          </wp:positionH>
          <wp:positionV relativeFrom="paragraph">
            <wp:posOffset>-449580</wp:posOffset>
          </wp:positionV>
          <wp:extent cx="7553325" cy="10679701"/>
          <wp:effectExtent l="0" t="0" r="0" b="762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79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4753B" w14:textId="77777777" w:rsidR="009E7131" w:rsidRDefault="00E64B81" w:rsidP="00E64B81">
    <w:pPr>
      <w:tabs>
        <w:tab w:val="clear" w:pos="4536"/>
        <w:tab w:val="clear" w:pos="9072"/>
        <w:tab w:val="left" w:pos="6240"/>
        <w:tab w:val="left" w:pos="723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213D1"/>
    <w:multiLevelType w:val="hybridMultilevel"/>
    <w:tmpl w:val="D50EF3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9518A1"/>
    <w:multiLevelType w:val="hybridMultilevel"/>
    <w:tmpl w:val="FC2CDF3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436"/>
    <w:rsid w:val="0009427B"/>
    <w:rsid w:val="000B2FF1"/>
    <w:rsid w:val="000D53FB"/>
    <w:rsid w:val="00106719"/>
    <w:rsid w:val="001540E9"/>
    <w:rsid w:val="001B0BA6"/>
    <w:rsid w:val="001D6BBF"/>
    <w:rsid w:val="0021654A"/>
    <w:rsid w:val="00265718"/>
    <w:rsid w:val="00284421"/>
    <w:rsid w:val="0029522E"/>
    <w:rsid w:val="002A7C40"/>
    <w:rsid w:val="0030321A"/>
    <w:rsid w:val="003042B0"/>
    <w:rsid w:val="00391524"/>
    <w:rsid w:val="00396A61"/>
    <w:rsid w:val="00407EFB"/>
    <w:rsid w:val="00412EBD"/>
    <w:rsid w:val="004F4CAD"/>
    <w:rsid w:val="005A1E74"/>
    <w:rsid w:val="005F4216"/>
    <w:rsid w:val="00623661"/>
    <w:rsid w:val="006F0EE1"/>
    <w:rsid w:val="006F4398"/>
    <w:rsid w:val="00712E1E"/>
    <w:rsid w:val="008620F2"/>
    <w:rsid w:val="008B34FF"/>
    <w:rsid w:val="008C5FDB"/>
    <w:rsid w:val="00926B6E"/>
    <w:rsid w:val="00946436"/>
    <w:rsid w:val="009619B1"/>
    <w:rsid w:val="0096260C"/>
    <w:rsid w:val="009E7131"/>
    <w:rsid w:val="00A21F92"/>
    <w:rsid w:val="00B97622"/>
    <w:rsid w:val="00C32A37"/>
    <w:rsid w:val="00C71FB1"/>
    <w:rsid w:val="00D13EB2"/>
    <w:rsid w:val="00E16483"/>
    <w:rsid w:val="00E51D61"/>
    <w:rsid w:val="00E64B81"/>
    <w:rsid w:val="00EF3430"/>
    <w:rsid w:val="00EF4E16"/>
    <w:rsid w:val="00FF64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65EC7A"/>
  <w15:chartTrackingRefBased/>
  <w15:docId w15:val="{F6AFD4E3-87C7-4C6C-BE6E-4C6D8037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20F2"/>
    <w:pPr>
      <w:tabs>
        <w:tab w:val="center" w:pos="4536"/>
        <w:tab w:val="right" w:pos="9072"/>
      </w:tabs>
      <w:spacing w:after="120" w:line="300" w:lineRule="auto"/>
    </w:pPr>
    <w:rPr>
      <w:rFonts w:ascii="Meta Serif Pro Book" w:eastAsia="Calibri" w:hAnsi="Meta Serif Pro Book" w:cs="Times New Roman"/>
      <w:noProof/>
      <w:sz w:val="24"/>
      <w:szCs w:val="24"/>
    </w:rPr>
  </w:style>
  <w:style w:type="paragraph" w:styleId="berschrift1">
    <w:name w:val="heading 1"/>
    <w:basedOn w:val="Standard"/>
    <w:next w:val="Standard"/>
    <w:link w:val="berschrift1Zchn"/>
    <w:uiPriority w:val="9"/>
    <w:qFormat/>
    <w:rsid w:val="008620F2"/>
    <w:pPr>
      <w:outlineLvl w:val="0"/>
    </w:pPr>
    <w:rPr>
      <w:rFonts w:ascii="MetaNormal-Roman" w:hAnsi="MetaNormal-Roman"/>
      <w:color w:val="D80045"/>
      <w:sz w:val="48"/>
    </w:rPr>
  </w:style>
  <w:style w:type="paragraph" w:styleId="berschrift2">
    <w:name w:val="heading 2"/>
    <w:basedOn w:val="Standard"/>
    <w:next w:val="Standard"/>
    <w:link w:val="berschrift2Zchn"/>
    <w:uiPriority w:val="9"/>
    <w:unhideWhenUsed/>
    <w:qFormat/>
    <w:rsid w:val="008620F2"/>
    <w:pPr>
      <w:outlineLvl w:val="1"/>
    </w:pPr>
    <w:rPr>
      <w:rFonts w:ascii="MetaNormal-Roman" w:hAnsi="MetaNormal-Roman"/>
      <w:color w:val="188CFF"/>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6436"/>
    <w:pPr>
      <w:spacing w:after="0" w:line="240" w:lineRule="auto"/>
    </w:pPr>
  </w:style>
  <w:style w:type="character" w:customStyle="1" w:styleId="KopfzeileZchn">
    <w:name w:val="Kopfzeile Zchn"/>
    <w:basedOn w:val="Absatz-Standardschriftart"/>
    <w:link w:val="Kopfzeile"/>
    <w:uiPriority w:val="99"/>
    <w:rsid w:val="00946436"/>
  </w:style>
  <w:style w:type="paragraph" w:styleId="Fuzeile">
    <w:name w:val="footer"/>
    <w:basedOn w:val="Standard"/>
    <w:link w:val="FuzeileZchn"/>
    <w:uiPriority w:val="99"/>
    <w:unhideWhenUsed/>
    <w:rsid w:val="000D53FB"/>
    <w:pPr>
      <w:tabs>
        <w:tab w:val="clear" w:pos="4536"/>
      </w:tabs>
      <w:spacing w:after="0"/>
    </w:pPr>
    <w:rPr>
      <w:color w:val="D80045"/>
      <w:sz w:val="20"/>
    </w:rPr>
  </w:style>
  <w:style w:type="character" w:customStyle="1" w:styleId="FuzeileZchn">
    <w:name w:val="Fußzeile Zchn"/>
    <w:basedOn w:val="Absatz-Standardschriftart"/>
    <w:link w:val="Fuzeile"/>
    <w:uiPriority w:val="99"/>
    <w:rsid w:val="000D53FB"/>
    <w:rPr>
      <w:rFonts w:ascii="Meta Serif Pro Book" w:eastAsia="Calibri" w:hAnsi="Meta Serif Pro Book" w:cs="Times New Roman"/>
      <w:noProof/>
      <w:color w:val="D80045"/>
      <w:sz w:val="20"/>
      <w:szCs w:val="24"/>
    </w:rPr>
  </w:style>
  <w:style w:type="table" w:styleId="Tabellenraster">
    <w:name w:val="Table Grid"/>
    <w:basedOn w:val="NormaleTabelle"/>
    <w:uiPriority w:val="39"/>
    <w:rsid w:val="0094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13EB2"/>
    <w:rPr>
      <w:color w:val="0563C1" w:themeColor="hyperlink"/>
      <w:u w:val="single"/>
    </w:rPr>
  </w:style>
  <w:style w:type="character" w:customStyle="1" w:styleId="NichtaufgelsteErwhnung1">
    <w:name w:val="Nicht aufgelöste Erwähnung1"/>
    <w:basedOn w:val="Absatz-Standardschriftart"/>
    <w:uiPriority w:val="99"/>
    <w:semiHidden/>
    <w:unhideWhenUsed/>
    <w:rsid w:val="00D13EB2"/>
    <w:rPr>
      <w:color w:val="605E5C"/>
      <w:shd w:val="clear" w:color="auto" w:fill="E1DFDD"/>
    </w:rPr>
  </w:style>
  <w:style w:type="character" w:customStyle="1" w:styleId="berschrift1Zchn">
    <w:name w:val="Überschrift 1 Zchn"/>
    <w:basedOn w:val="Absatz-Standardschriftart"/>
    <w:link w:val="berschrift1"/>
    <w:uiPriority w:val="9"/>
    <w:rsid w:val="008620F2"/>
    <w:rPr>
      <w:rFonts w:ascii="MetaNormal-Roman" w:eastAsia="Calibri" w:hAnsi="MetaNormal-Roman" w:cs="Times New Roman"/>
      <w:color w:val="D80045"/>
      <w:sz w:val="48"/>
      <w:szCs w:val="24"/>
    </w:rPr>
  </w:style>
  <w:style w:type="character" w:customStyle="1" w:styleId="berschrift2Zchn">
    <w:name w:val="Überschrift 2 Zchn"/>
    <w:basedOn w:val="Absatz-Standardschriftart"/>
    <w:link w:val="berschrift2"/>
    <w:uiPriority w:val="9"/>
    <w:rsid w:val="008620F2"/>
    <w:rPr>
      <w:rFonts w:ascii="MetaNormal-Roman" w:eastAsia="Calibri" w:hAnsi="MetaNormal-Roman" w:cs="Times New Roman"/>
      <w:color w:val="188CFF"/>
      <w:sz w:val="36"/>
      <w:szCs w:val="24"/>
    </w:rPr>
  </w:style>
  <w:style w:type="paragraph" w:styleId="KeinLeerraum">
    <w:name w:val="No Spacing"/>
    <w:basedOn w:val="Standard"/>
    <w:uiPriority w:val="1"/>
    <w:rsid w:val="008620F2"/>
  </w:style>
  <w:style w:type="paragraph" w:styleId="Sprechblasentext">
    <w:name w:val="Balloon Text"/>
    <w:basedOn w:val="Standard"/>
    <w:link w:val="SprechblasentextZchn"/>
    <w:uiPriority w:val="99"/>
    <w:semiHidden/>
    <w:unhideWhenUsed/>
    <w:rsid w:val="00E64B8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4B81"/>
    <w:rPr>
      <w:rFonts w:ascii="Segoe UI" w:eastAsia="Calibri" w:hAnsi="Segoe UI" w:cs="Segoe UI"/>
      <w:noProof/>
      <w:sz w:val="18"/>
      <w:szCs w:val="18"/>
    </w:rPr>
  </w:style>
  <w:style w:type="paragraph" w:styleId="Funotentext">
    <w:name w:val="footnote text"/>
    <w:basedOn w:val="Standard"/>
    <w:link w:val="FunotentextZchn"/>
    <w:uiPriority w:val="99"/>
    <w:semiHidden/>
    <w:unhideWhenUsed/>
    <w:rsid w:val="005A1E74"/>
    <w:pPr>
      <w:tabs>
        <w:tab w:val="clear" w:pos="4536"/>
        <w:tab w:val="clear" w:pos="9072"/>
      </w:tabs>
      <w:spacing w:after="0" w:line="240" w:lineRule="auto"/>
    </w:pPr>
    <w:rPr>
      <w:rFonts w:asciiTheme="minorHAnsi" w:eastAsiaTheme="minorHAnsi" w:hAnsiTheme="minorHAnsi" w:cstheme="minorBidi"/>
      <w:noProof w:val="0"/>
      <w:sz w:val="20"/>
      <w:szCs w:val="20"/>
    </w:rPr>
  </w:style>
  <w:style w:type="character" w:customStyle="1" w:styleId="FunotentextZchn">
    <w:name w:val="Fußnotentext Zchn"/>
    <w:basedOn w:val="Absatz-Standardschriftart"/>
    <w:link w:val="Funotentext"/>
    <w:uiPriority w:val="99"/>
    <w:semiHidden/>
    <w:rsid w:val="005A1E74"/>
    <w:rPr>
      <w:sz w:val="20"/>
      <w:szCs w:val="20"/>
    </w:rPr>
  </w:style>
  <w:style w:type="character" w:styleId="Funotenzeichen">
    <w:name w:val="footnote reference"/>
    <w:basedOn w:val="Absatz-Standardschriftart"/>
    <w:uiPriority w:val="99"/>
    <w:semiHidden/>
    <w:unhideWhenUsed/>
    <w:rsid w:val="005A1E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bundesjugendkuratorium.de/stellungnahmen/kinder-und-jugendrechte-in-der-krise-st&#228;rken!.html" TargetMode="External"/><Relationship Id="rId2" Type="http://schemas.openxmlformats.org/officeDocument/2006/relationships/hyperlink" Target="https://www.uke.de/kliniken-institute/kliniken/kinder-und-jugendpsychiatrie-psychotherapie-und-psychosomatik/forschung/arbeitsgruppen/child-public-health/forschung/copsy-studie.html" TargetMode="External"/><Relationship Id="rId1" Type="http://schemas.openxmlformats.org/officeDocument/2006/relationships/hyperlink" Target="https://www.uni-hildesheim.de/fb1/institute/institut-fuer-sozial-und-organisationspaedagogik/forschung/laufende-projekte/juco-und-kico-befragungen-von-jungen-menschen-und-eltern-waehrend-der-corona-pan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dbd8ef-2c7c-4c47-9fde-e8ed323b927a">
      <Value>12256</Value>
      <Value>405</Value>
      <Value>12218</Value>
      <Value>178</Value>
      <Value>11914</Value>
      <Value>17</Value>
    </TaxCatchAll>
    <TaskDueDate xmlns="http://schemas.microsoft.com/sharepoint/v3/fields" xsi:nil="true"/>
    <Status_x0020__x0028_Dokument_x0029_ xmlns="94dbd8ef-2c7c-4c47-9fde-e8ed323b927a">Neu eingetroffen</Status_x0020__x0028_Dokument_x0029_>
    <j5feb73add8248719fb13e085083f7e1 xmlns="94dbd8ef-2c7c-4c47-9fde-e8ed323b927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5be335b7-44f5-4994-bd8a-a00648ae491a</TermId>
        </TermInfo>
      </Terms>
    </j5feb73add8248719fb13e085083f7e1>
    <m727342ae5624bb69ef11fd56bd01f36 xmlns="94dbd8ef-2c7c-4c47-9fde-e8ed323b927a">
      <Terms xmlns="http://schemas.microsoft.com/office/infopath/2007/PartnerControls">
        <TermInfo xmlns="http://schemas.microsoft.com/office/infopath/2007/PartnerControls">
          <TermName xmlns="http://schemas.microsoft.com/office/infopath/2007/PartnerControls">Presse- und Öffentlichkeitsarbeit</TermName>
          <TermId xmlns="http://schemas.microsoft.com/office/infopath/2007/PartnerControls">af039226-5653-4186-87bf-187f923ec72d</TermId>
        </TermInfo>
      </Terms>
    </m727342ae5624bb69ef11fd56bd01f36>
    <TaxKeywordTaxHTField xmlns="94dbd8ef-2c7c-4c47-9fde-e8ed323b927a">
      <Terms xmlns="http://schemas.microsoft.com/office/infopath/2007/PartnerControls">
        <TermInfo xmlns="http://schemas.microsoft.com/office/infopath/2007/PartnerControls">
          <TermName xmlns="http://schemas.microsoft.com/office/infopath/2007/PartnerControls">aej Corporate Design</TermName>
          <TermId xmlns="http://schemas.microsoft.com/office/infopath/2007/PartnerControls">10d6a2b2-0ccb-48da-8b74-835fc3334bbe</TermId>
        </TermInfo>
        <TermInfo xmlns="http://schemas.microsoft.com/office/infopath/2007/PartnerControls">
          <TermName xmlns="http://schemas.microsoft.com/office/infopath/2007/PartnerControls">Vorlagen</TermName>
          <TermId xmlns="http://schemas.microsoft.com/office/infopath/2007/PartnerControls">92d2acec-7e6d-42f4-9c28-8d9bd06fc930</TermId>
        </TermInfo>
      </Terms>
    </TaxKeywordTaxHTField>
    <e81b9f667a6d4d0793503cbb7195b5d7 xmlns="94dbd8ef-2c7c-4c47-9fde-e8ed323b927a">
      <Terms xmlns="http://schemas.microsoft.com/office/infopath/2007/PartnerControls">
        <TermInfo xmlns="http://schemas.microsoft.com/office/infopath/2007/PartnerControls">
          <TermName xmlns="http://schemas.microsoft.com/office/infopath/2007/PartnerControls">aej Corporate Design</TermName>
          <TermId xmlns="http://schemas.microsoft.com/office/infopath/2007/PartnerControls">10d6a2b2-0ccb-48da-8b74-835fc3334bbe</TermId>
        </TermInfo>
      </Terms>
    </e81b9f667a6d4d0793503cbb7195b5d7>
    <k195d15ab6514caa89b67b7441025cfb xmlns="94dbd8ef-2c7c-4c47-9fde-e8ed323b927a">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c0e9c5cb-cb7d-4b89-a2fa-151b8333c7dd</TermId>
        </TermInfo>
      </Terms>
    </k195d15ab6514caa89b67b7441025cfb>
    <_dlc_DocIdPersistId xmlns="94dbd8ef-2c7c-4c47-9fde-e8ed323b927a">true</_dlc_DocIdPersistId>
    <_dlc_DocId xmlns="94dbd8ef-2c7c-4c47-9fde-e8ed323b927a">RZ4FRDM6XEXF-49-693</_dlc_DocId>
    <_dlc_DocIdUrl xmlns="94dbd8ef-2c7c-4c47-9fde-e8ed323b927a">
      <Url>https://sp.aej-online.de/intern/oeffentlichkeitsarbeit/_layouts/15/DocIdRedir.aspx?ID=RZ4FRDM6XEXF-49-693</Url>
      <Description>RZ4FRDM6XEXF-49-693</Description>
    </_dlc_DocIdUrl>
    <LikesCount xmlns="http://schemas.microsoft.com/sharepoint/v3" xsi:nil="true"/>
    <j0dn xmlns="6e110a76-37a4-4b95-a593-3c63ebfb24c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kument (aej)" ma:contentTypeID="0x010100571A28776D713D408FEA55BEC78C5529002B2B72A149C982449D48F48CB622B0D6" ma:contentTypeVersion="66" ma:contentTypeDescription="" ma:contentTypeScope="" ma:versionID="d15aa41bc2292ec3c792a7af706f61e4">
  <xsd:schema xmlns:xsd="http://www.w3.org/2001/XMLSchema" xmlns:xs="http://www.w3.org/2001/XMLSchema" xmlns:p="http://schemas.microsoft.com/office/2006/metadata/properties" xmlns:ns1="http://schemas.microsoft.com/sharepoint/v3" xmlns:ns2="94dbd8ef-2c7c-4c47-9fde-e8ed323b927a" xmlns:ns3="http://schemas.microsoft.com/sharepoint/v3/fields" xmlns:ns4="6e110a76-37a4-4b95-a593-3c63ebfb24c4" targetNamespace="http://schemas.microsoft.com/office/2006/metadata/properties" ma:root="true" ma:fieldsID="dbeea54abbb80d70981527b79ffe0893" ns1:_="" ns2:_="" ns3:_="" ns4:_="">
    <xsd:import namespace="http://schemas.microsoft.com/sharepoint/v3"/>
    <xsd:import namespace="94dbd8ef-2c7c-4c47-9fde-e8ed323b927a"/>
    <xsd:import namespace="http://schemas.microsoft.com/sharepoint/v3/fields"/>
    <xsd:import namespace="6e110a76-37a4-4b95-a593-3c63ebfb24c4"/>
    <xsd:element name="properties">
      <xsd:complexType>
        <xsd:sequence>
          <xsd:element name="documentManagement">
            <xsd:complexType>
              <xsd:all>
                <xsd:element ref="ns2:Status_x0020__x0028_Dokument_x0029_" minOccurs="0"/>
                <xsd:element ref="ns3:TaskDueDate" minOccurs="0"/>
                <xsd:element ref="ns2:_dlc_DocIdUrl" minOccurs="0"/>
                <xsd:element ref="ns2:_dlc_DocIdPersistId" minOccurs="0"/>
                <xsd:element ref="ns2:m727342ae5624bb69ef11fd56bd01f36" minOccurs="0"/>
                <xsd:element ref="ns2:TaxCatchAll" minOccurs="0"/>
                <xsd:element ref="ns2:TaxCatchAllLabel" minOccurs="0"/>
                <xsd:element ref="ns2:e81b9f667a6d4d0793503cbb7195b5d7" minOccurs="0"/>
                <xsd:element ref="ns2:j5feb73add8248719fb13e085083f7e1" minOccurs="0"/>
                <xsd:element ref="ns2:TaxKeywordTaxHTField" minOccurs="0"/>
                <xsd:element ref="ns2:_dlc_DocId" minOccurs="0"/>
                <xsd:element ref="ns1:AverageRating" minOccurs="0"/>
                <xsd:element ref="ns1:RatingCount" minOccurs="0"/>
                <xsd:element ref="ns1:RatedBy" minOccurs="0"/>
                <xsd:element ref="ns1:Ratings" minOccurs="0"/>
                <xsd:element ref="ns1:LikesCount" minOccurs="0"/>
                <xsd:element ref="ns1:LikedBy" minOccurs="0"/>
                <xsd:element ref="ns2:k195d15ab6514caa89b67b7441025cfb" minOccurs="0"/>
                <xsd:element ref="ns4:j0d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Bewertung (0 - 5)" ma:decimals="2" ma:description="Mittelwert aller Bewertungen, die abgegeben wurden." ma:internalName="AverageRating" ma:readOnly="true">
      <xsd:simpleType>
        <xsd:restriction base="dms:Number"/>
      </xsd:simpleType>
    </xsd:element>
    <xsd:element name="RatingCount" ma:index="24" nillable="true" ma:displayName="Anzahl Bewertungen" ma:decimals="0" ma:description="Anzahl abgegebener Bewertungen" ma:internalName="RatingCount" ma:readOnly="true">
      <xsd:simpleType>
        <xsd:restriction base="dms:Number"/>
      </xsd:simpleType>
    </xsd:element>
    <xsd:element name="RatedBy" ma:index="25" nillable="true" ma:displayName="Bewertet von" ma:description="Benutzer haben das Element bewertet."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Benutzerbewertungen" ma:description="Bewertungen für das Element" ma:hidden="true" ma:internalName="Ratings">
      <xsd:simpleType>
        <xsd:restriction base="dms:Note"/>
      </xsd:simpleType>
    </xsd:element>
    <xsd:element name="LikesCount" ma:index="27" nillable="true" ma:displayName="Anzahl 'Gefällt mir'" ma:internalName="LikesCount">
      <xsd:simpleType>
        <xsd:restriction base="dms:Unknown"/>
      </xsd:simpleType>
    </xsd:element>
    <xsd:element name="LikedBy" ma:index="28" nillable="true" ma:displayName="Gefällt"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dbd8ef-2c7c-4c47-9fde-e8ed323b927a" elementFormDefault="qualified">
    <xsd:import namespace="http://schemas.microsoft.com/office/2006/documentManagement/types"/>
    <xsd:import namespace="http://schemas.microsoft.com/office/infopath/2007/PartnerControls"/>
    <xsd:element name="Status_x0020__x0028_Dokument_x0029_" ma:index="7" nillable="true" ma:displayName="Status (Dokument)" ma:default="Neu eingetroffen" ma:format="Dropdown" ma:internalName="Status_x0020__x0028_Dokument_x0029_">
      <xsd:simpleType>
        <xsd:restriction base="dms:Choice">
          <xsd:enumeration value="Neu eingetroffen"/>
          <xsd:enumeration value="Zugewiesen"/>
          <xsd:enumeration value="In Bearbeitung"/>
          <xsd:enumeration value="Zurückgestellt"/>
          <xsd:enumeration value="Erledigt"/>
          <xsd:enumeration value="Archiviert"/>
        </xsd:restriction>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m727342ae5624bb69ef11fd56bd01f36" ma:index="11" nillable="true" ma:taxonomy="true" ma:internalName="m727342ae5624bb69ef11fd56bd01f36" ma:taxonomyFieldName="Arbeitsbereich" ma:displayName="Arbeitsbereich" ma:readOnly="false" ma:default="" ma:fieldId="{6727342a-e562-4bb6-9ef1-1fd56bd01f36}" ma:sspId="d1e5c099-14e4-479e-a723-e11a15c864ec" ma:termSetId="b49f64b3-4722-4336-9a5c-56c326b344d4" ma:anchorId="00000000-0000-0000-0000-000000000000" ma:open="false" ma:isKeyword="false">
      <xsd:complexType>
        <xsd:sequence>
          <xsd:element ref="pc:Terms" minOccurs="0" maxOccurs="1"/>
        </xsd:sequence>
      </xsd:complexType>
    </xsd:element>
    <xsd:element name="TaxCatchAll" ma:index="12" nillable="true" ma:displayName="Taxonomiespalte &quot;Alle abfangen&quot;" ma:hidden="true" ma:list="{ca0c9abf-1d3e-41e6-9c08-8940b3f4854b}" ma:internalName="TaxCatchAll" ma:showField="CatchAllData" ma:web="94dbd8ef-2c7c-4c47-9fde-e8ed323b927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iespalte &quot;Alle abfangen&quot;1" ma:hidden="true" ma:list="{ca0c9abf-1d3e-41e6-9c08-8940b3f4854b}" ma:internalName="TaxCatchAllLabel" ma:readOnly="true" ma:showField="CatchAllDataLabel" ma:web="94dbd8ef-2c7c-4c47-9fde-e8ed323b927a">
      <xsd:complexType>
        <xsd:complexContent>
          <xsd:extension base="dms:MultiChoiceLookup">
            <xsd:sequence>
              <xsd:element name="Value" type="dms:Lookup" maxOccurs="unbounded" minOccurs="0" nillable="true"/>
            </xsd:sequence>
          </xsd:extension>
        </xsd:complexContent>
      </xsd:complexType>
    </xsd:element>
    <xsd:element name="e81b9f667a6d4d0793503cbb7195b5d7" ma:index="15" nillable="true" ma:taxonomy="true" ma:internalName="e81b9f667a6d4d0793503cbb7195b5d7" ma:taxonomyFieldName="Vorgang" ma:displayName="Vorgang" ma:default="" ma:fieldId="{e81b9f66-7a6d-4d07-9350-3cbb7195b5d7}" ma:sspId="d1e5c099-14e4-479e-a723-e11a15c864ec" ma:termSetId="4f3180ac-d3d4-4fd4-bfcf-3d4bfe01e638" ma:anchorId="00000000-0000-0000-0000-000000000000" ma:open="false" ma:isKeyword="false">
      <xsd:complexType>
        <xsd:sequence>
          <xsd:element ref="pc:Terms" minOccurs="0" maxOccurs="1"/>
        </xsd:sequence>
      </xsd:complexType>
    </xsd:element>
    <xsd:element name="j5feb73add8248719fb13e085083f7e1" ma:index="17" nillable="true" ma:taxonomy="true" ma:internalName="j5feb73add8248719fb13e085083f7e1" ma:taxonomyFieldName="Art_x0020__x0028_Dokument_x0029_" ma:displayName="Art (Dokument)" ma:default="" ma:fieldId="{35feb73a-dd82-4871-9fb1-3e085083f7e1}" ma:sspId="d1e5c099-14e4-479e-a723-e11a15c864ec" ma:termSetId="1f76dedf-bb04-40de-819d-af3cd7cc01c2" ma:anchorId="00000000-0000-0000-0000-000000000000" ma:open="false" ma:isKeyword="false">
      <xsd:complexType>
        <xsd:sequence>
          <xsd:element ref="pc:Terms" minOccurs="0" maxOccurs="1"/>
        </xsd:sequence>
      </xsd:complexType>
    </xsd:element>
    <xsd:element name="TaxKeywordTaxHTField" ma:index="19" nillable="true" ma:taxonomy="true" ma:internalName="TaxKeywordTaxHTField" ma:taxonomyFieldName="TaxKeyword" ma:displayName="Schlagworte" ma:readOnly="false" ma:fieldId="{23f27201-bee3-471e-b2e7-b64fd8b7ca38}" ma:taxonomyMulti="true" ma:sspId="d1e5c099-14e4-479e-a723-e11a15c864ec" ma:termSetId="00000000-0000-0000-0000-000000000000" ma:anchorId="00000000-0000-0000-0000-000000000000" ma:open="true" ma:isKeyword="tru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k195d15ab6514caa89b67b7441025cfb" ma:index="29" nillable="true" ma:taxonomy="true" ma:internalName="k195d15ab6514caa89b67b7441025cfb" ma:taxonomyFieldName="Jahr" ma:displayName="Jahr" ma:default="11914;#2020|c0e9c5cb-cb7d-4b89-a2fa-151b8333c7dd" ma:fieldId="{4195d15a-b651-4caa-89b6-7b7441025cfb}" ma:sspId="d1e5c099-14e4-479e-a723-e11a15c864ec" ma:termSetId="3bf82763-4beb-446e-ade7-c118d5aedd9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8" nillable="true" ma:displayName="Fälligkeitsdatum"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e110a76-37a4-4b95-a593-3c63ebfb24c4" elementFormDefault="qualified">
    <xsd:import namespace="http://schemas.microsoft.com/office/2006/documentManagement/types"/>
    <xsd:import namespace="http://schemas.microsoft.com/office/infopath/2007/PartnerControls"/>
    <xsd:element name="j0dn" ma:index="31" nillable="true" ma:displayName="Titel" ma:internalName="j0d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l:ShadowLink xmlns:sl="http://schemas.microsoft.com/office/documentsets/shadowlink0x010100571A28776D713D408FEA55BEC78C5529" ShadowID="0x01010089F95EFEEAE01A46BB7A8CFB9D4CDEFE"/>
</file>

<file path=customXml/item5.xml><?xml version="1.0" encoding="utf-8"?>
<?mso-contentType ?>
<customXsn xmlns="http://schemas.microsoft.com/office/2006/metadata/customXsn">
  <xsnLocation>https://sp.aej-online.de/_cts/Dokument (aej)/Formular2.xsn</xsnLocation>
  <cached>True</cached>
  <openByDefault>True</openByDefault>
  <xsnScope>https://sp.aej-online.de</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6F98C-BBB4-4C35-8612-7B9F27267F71}">
  <ds:schemaRefs>
    <ds:schemaRef ds:uri="http://schemas.microsoft.com/office/2006/metadata/properties"/>
    <ds:schemaRef ds:uri="http://schemas.microsoft.com/office/infopath/2007/PartnerControls"/>
    <ds:schemaRef ds:uri="94dbd8ef-2c7c-4c47-9fde-e8ed323b927a"/>
    <ds:schemaRef ds:uri="http://schemas.microsoft.com/sharepoint/v3/fields"/>
    <ds:schemaRef ds:uri="http://schemas.microsoft.com/sharepoint/v3"/>
    <ds:schemaRef ds:uri="6e110a76-37a4-4b95-a593-3c63ebfb24c4"/>
  </ds:schemaRefs>
</ds:datastoreItem>
</file>

<file path=customXml/itemProps2.xml><?xml version="1.0" encoding="utf-8"?>
<ds:datastoreItem xmlns:ds="http://schemas.openxmlformats.org/officeDocument/2006/customXml" ds:itemID="{669E2FEC-2CBC-4B3E-B347-9ED069BBE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dbd8ef-2c7c-4c47-9fde-e8ed323b927a"/>
    <ds:schemaRef ds:uri="http://schemas.microsoft.com/sharepoint/v3/fields"/>
    <ds:schemaRef ds:uri="6e110a76-37a4-4b95-a593-3c63ebfb24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50BEA7-AA17-44FC-9546-839003F7EC80}">
  <ds:schemaRefs>
    <ds:schemaRef ds:uri="http://schemas.microsoft.com/sharepoint/events"/>
  </ds:schemaRefs>
</ds:datastoreItem>
</file>

<file path=customXml/itemProps4.xml><?xml version="1.0" encoding="utf-8"?>
<ds:datastoreItem xmlns:ds="http://schemas.openxmlformats.org/officeDocument/2006/customXml" ds:itemID="{04FF66D5-1D49-49B5-8A92-6791F9E077E8}">
  <ds:schemaRefs>
    <ds:schemaRef ds:uri="http://schemas.microsoft.com/office/documentsets/shadowlink0x010100571A28776D713D408FEA55BEC78C5529"/>
  </ds:schemaRefs>
</ds:datastoreItem>
</file>

<file path=customXml/itemProps5.xml><?xml version="1.0" encoding="utf-8"?>
<ds:datastoreItem xmlns:ds="http://schemas.openxmlformats.org/officeDocument/2006/customXml" ds:itemID="{27F53D51-B40A-4AC0-BC97-B9280B2999BF}">
  <ds:schemaRefs>
    <ds:schemaRef ds:uri="http://schemas.microsoft.com/office/2006/metadata/customXsn"/>
  </ds:schemaRefs>
</ds:datastoreItem>
</file>

<file path=customXml/itemProps6.xml><?xml version="1.0" encoding="utf-8"?>
<ds:datastoreItem xmlns:ds="http://schemas.openxmlformats.org/officeDocument/2006/customXml" ds:itemID="{B72D6048-A0B8-4656-8C91-D6CDB1A8C4E5}">
  <ds:schemaRefs>
    <ds:schemaRef ds:uri="http://schemas.microsoft.com/sharepoint/v3/contenttype/forms"/>
  </ds:schemaRefs>
</ds:datastoreItem>
</file>

<file path=customXml/itemProps7.xml><?xml version="1.0" encoding="utf-8"?>
<ds:datastoreItem xmlns:ds="http://schemas.openxmlformats.org/officeDocument/2006/customXml" ds:itemID="{D60890ED-FAF0-4150-B64B-C4FFFA1B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5105</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Weitere Vorlagen</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Weitere Vorlagen</dc:title>
  <dc:subject/>
  <dc:creator>Chris</dc:creator>
  <cp:keywords>aej Corporate Design; Vorlagen</cp:keywords>
  <dc:description/>
  <cp:lastModifiedBy>Wisch, Laura-Sophia</cp:lastModifiedBy>
  <cp:revision>2</cp:revision>
  <cp:lastPrinted>2021-01-29T15:02:00Z</cp:lastPrinted>
  <dcterms:created xsi:type="dcterms:W3CDTF">2021-02-25T09:00:00Z</dcterms:created>
  <dcterms:modified xsi:type="dcterms:W3CDTF">2021-02-25T09:00:00Z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0x010100571A28776D713D408FEA55BEC78C5529002B2B72A149C982449D48F48CB622B0D6</vt:lpwstr>
  </property>
  <property fmtid="{D5CDD505-2E9C-101B-9397-08002B2CF9AE}" pid="3" name="_dlc_DocIdItemGuid">
    <vt:lpwstr>3d0101f3-bfe3-48ab-93f1-24c35d3224e7</vt:lpwstr>
  </property>
  <property fmtid="{D5CDD505-2E9C-101B-9397-08002B2CF9AE}" pid="4" name="TaxKeyword">
    <vt:lpwstr>12256;#aej Corporate Design|10d6a2b2-0ccb-48da-8b74-835fc3334bbe;#405;#Vorlagen|92d2acec-7e6d-42f4-9c28-8d9bd06fc930</vt:lpwstr>
  </property>
  <property fmtid="{D5CDD505-2E9C-101B-9397-08002B2CF9AE}" pid="5" name="Arbeitsbereich">
    <vt:lpwstr>17;#Presse- und Öffentlichkeitsarbeit|af039226-5653-4186-87bf-187f923ec72d</vt:lpwstr>
  </property>
  <property fmtid="{D5CDD505-2E9C-101B-9397-08002B2CF9AE}" pid="6" name="Vorgang">
    <vt:lpwstr>12218;#aej Corporate Design|10d6a2b2-0ccb-48da-8b74-835fc3334bbe</vt:lpwstr>
  </property>
  <property fmtid="{D5CDD505-2E9C-101B-9397-08002B2CF9AE}" pid="7" name="Art (Dokument)">
    <vt:lpwstr>178;#Vorlage|5be335b7-44f5-4994-bd8a-a00648ae491a</vt:lpwstr>
  </property>
  <property fmtid="{D5CDD505-2E9C-101B-9397-08002B2CF9AE}" pid="8" name="Jahr">
    <vt:lpwstr>11914;#2020|c0e9c5cb-cb7d-4b89-a2fa-151b8333c7dd</vt:lpwstr>
  </property>
</Properties>
</file>